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B1" w:rsidRDefault="00DE0532">
      <w:pPr>
        <w:pStyle w:val="Standard"/>
        <w:spacing w:after="120"/>
        <w:jc w:val="both"/>
        <w:rPr>
          <w:rFonts w:ascii="Arial" w:hAnsi="Arial" w:cs="Arial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ru-RU"/>
        </w:rPr>
        <w:t>Механизм рассмотрения жалоб ООО «ПБС»</w:t>
      </w:r>
    </w:p>
    <w:p w:rsidR="009D23B1" w:rsidRPr="00C070B8" w:rsidRDefault="00DE0532">
      <w:pPr>
        <w:pStyle w:val="Standard"/>
        <w:spacing w:line="288" w:lineRule="auto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Возможно, что для района, признанного зоной низкого риска в результате оценки риска на национальном или региональном уровне, будут представлены </w:t>
      </w:r>
      <w:r>
        <w:rPr>
          <w:rFonts w:ascii="Arial" w:hAnsi="Arial" w:cs="Arial"/>
          <w:sz w:val="24"/>
          <w:szCs w:val="24"/>
          <w:lang w:val="ru-RU"/>
        </w:rPr>
        <w:t xml:space="preserve">факты, подтверждающие то, что деятельность управляющего лесами не соответствует требованиям Приложения 3 стандарта ЛПС </w:t>
      </w:r>
      <w:r>
        <w:rPr>
          <w:rFonts w:ascii="Arial" w:hAnsi="Arial" w:cs="Arial"/>
          <w:sz w:val="24"/>
          <w:szCs w:val="24"/>
        </w:rPr>
        <w:t>FSC</w:t>
      </w:r>
      <w:r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STD</w:t>
      </w:r>
      <w:r>
        <w:rPr>
          <w:rFonts w:ascii="Arial" w:hAnsi="Arial" w:cs="Arial"/>
          <w:sz w:val="24"/>
          <w:szCs w:val="24"/>
          <w:lang w:val="ru-RU"/>
        </w:rPr>
        <w:t>-40-005.</w:t>
      </w:r>
    </w:p>
    <w:p w:rsidR="009D23B1" w:rsidRDefault="00DE0532">
      <w:pPr>
        <w:pStyle w:val="Standard"/>
        <w:spacing w:line="288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Для этого на предприятии разработан механизм учета жалоб по фактам, относящимся к поставкам контролируемой древесины, нез</w:t>
      </w:r>
      <w:r>
        <w:rPr>
          <w:rFonts w:ascii="Arial" w:hAnsi="Arial" w:cs="Arial"/>
          <w:sz w:val="24"/>
          <w:szCs w:val="24"/>
          <w:lang w:val="ru-RU"/>
        </w:rPr>
        <w:t>ависимо от того, производятся ли поставки с территорий низкого риска или нет. Данный механизм включает в себя:</w:t>
      </w:r>
    </w:p>
    <w:p w:rsidR="009D23B1" w:rsidRPr="00C070B8" w:rsidRDefault="00DE0532">
      <w:pPr>
        <w:pStyle w:val="Standard"/>
        <w:shd w:val="clear" w:color="auto" w:fill="D9D9D9"/>
        <w:spacing w:after="60" w:line="288" w:lineRule="auto"/>
        <w:jc w:val="both"/>
        <w:rPr>
          <w:lang w:val="ru-RU"/>
        </w:rPr>
      </w:pPr>
      <w:r>
        <w:rPr>
          <w:rFonts w:ascii="Arial Narrow" w:hAnsi="Arial Narrow" w:cs="Arial"/>
          <w:b/>
          <w:sz w:val="24"/>
          <w:szCs w:val="24"/>
        </w:rPr>
        <w:t>a</w:t>
      </w:r>
      <w:r>
        <w:rPr>
          <w:rFonts w:ascii="Arial Narrow" w:hAnsi="Arial Narrow" w:cs="Arial"/>
          <w:b/>
          <w:sz w:val="24"/>
          <w:szCs w:val="24"/>
          <w:lang w:val="ru-RU"/>
        </w:rPr>
        <w:t xml:space="preserve">) </w:t>
      </w:r>
      <w:proofErr w:type="gramStart"/>
      <w:r>
        <w:rPr>
          <w:rFonts w:ascii="Arial Narrow" w:hAnsi="Arial Narrow" w:cs="Arial"/>
          <w:b/>
          <w:sz w:val="24"/>
          <w:szCs w:val="24"/>
          <w:lang w:val="ru-RU"/>
        </w:rPr>
        <w:t>оценку</w:t>
      </w:r>
      <w:proofErr w:type="gramEnd"/>
      <w:r>
        <w:rPr>
          <w:rFonts w:ascii="Arial Narrow" w:hAnsi="Arial Narrow" w:cs="Arial"/>
          <w:b/>
          <w:sz w:val="24"/>
          <w:szCs w:val="24"/>
          <w:lang w:val="ru-RU"/>
        </w:rPr>
        <w:t xml:space="preserve"> факта, изложенного в жалобе, проведенную в течение 2 недель после поступления жалобы;</w:t>
      </w:r>
    </w:p>
    <w:p w:rsidR="009D23B1" w:rsidRPr="00C070B8" w:rsidRDefault="00DE0532">
      <w:pPr>
        <w:pStyle w:val="Standard"/>
        <w:spacing w:after="60" w:line="288" w:lineRule="auto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Ответственным лицом по рассмотрению жалоб являетс</w:t>
      </w:r>
      <w:r>
        <w:rPr>
          <w:rFonts w:ascii="Arial" w:hAnsi="Arial" w:cs="Arial"/>
          <w:sz w:val="24"/>
          <w:szCs w:val="24"/>
          <w:lang w:val="ru-RU"/>
        </w:rPr>
        <w:t xml:space="preserve">я </w:t>
      </w:r>
      <w:r>
        <w:rPr>
          <w:rFonts w:ascii="Arial" w:eastAsia="Times New Roman CYR" w:hAnsi="Arial" w:cs="Arial"/>
          <w:b/>
          <w:sz w:val="24"/>
          <w:szCs w:val="24"/>
          <w:lang w:val="ru-RU"/>
        </w:rPr>
        <w:t>н</w:t>
      </w:r>
      <w:r>
        <w:rPr>
          <w:rFonts w:ascii="Arial" w:hAnsi="Arial" w:cs="Arial"/>
          <w:b/>
          <w:sz w:val="24"/>
          <w:szCs w:val="24"/>
          <w:lang w:val="ru-RU"/>
        </w:rPr>
        <w:t>ачальника отдела транзитных закупок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отвечающий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за соблюдение выполнения требований стандарта </w:t>
      </w:r>
      <w:r>
        <w:rPr>
          <w:rFonts w:ascii="Arial" w:hAnsi="Arial" w:cs="Arial"/>
          <w:sz w:val="24"/>
          <w:szCs w:val="24"/>
        </w:rPr>
        <w:t>FSC</w:t>
      </w:r>
      <w:r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STD</w:t>
      </w:r>
      <w:r>
        <w:rPr>
          <w:rFonts w:ascii="Arial" w:hAnsi="Arial" w:cs="Arial"/>
          <w:sz w:val="24"/>
          <w:szCs w:val="24"/>
          <w:lang w:val="ru-RU"/>
        </w:rPr>
        <w:t>-40-005 на предприятии.</w:t>
      </w:r>
    </w:p>
    <w:p w:rsidR="009D23B1" w:rsidRPr="00C070B8" w:rsidRDefault="00DE0532">
      <w:pPr>
        <w:pStyle w:val="Standard"/>
        <w:spacing w:after="60" w:line="288" w:lineRule="auto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Письменные заявления, поступившие от заинтересованных сторон на предприятие, регистрируются </w:t>
      </w:r>
      <w:proofErr w:type="gramStart"/>
      <w:r>
        <w:rPr>
          <w:rFonts w:ascii="Arial" w:hAnsi="Arial" w:cs="Arial"/>
          <w:b/>
          <w:sz w:val="24"/>
          <w:szCs w:val="24"/>
          <w:lang w:val="ru-RU"/>
        </w:rPr>
        <w:t>офис-менеджером</w:t>
      </w:r>
      <w:proofErr w:type="gramEnd"/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 журнале регистраци</w:t>
      </w:r>
      <w:r>
        <w:rPr>
          <w:rFonts w:ascii="Arial" w:hAnsi="Arial" w:cs="Arial"/>
          <w:sz w:val="24"/>
          <w:szCs w:val="24"/>
          <w:lang w:val="ru-RU"/>
        </w:rPr>
        <w:t>и входящих документов.</w:t>
      </w:r>
    </w:p>
    <w:p w:rsidR="009D23B1" w:rsidRPr="00C070B8" w:rsidRDefault="00DE0532">
      <w:pPr>
        <w:pStyle w:val="Standard"/>
        <w:spacing w:line="288" w:lineRule="auto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 2-х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дневный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срок от даты регистрации </w:t>
      </w:r>
      <w:r>
        <w:rPr>
          <w:rFonts w:ascii="Arial" w:hAnsi="Arial" w:cs="Arial"/>
          <w:b/>
          <w:sz w:val="24"/>
          <w:szCs w:val="24"/>
          <w:lang w:val="ru-RU"/>
        </w:rPr>
        <w:t xml:space="preserve">офис-менеджер </w:t>
      </w:r>
      <w:r>
        <w:rPr>
          <w:rFonts w:ascii="Arial" w:hAnsi="Arial" w:cs="Arial"/>
          <w:sz w:val="24"/>
          <w:szCs w:val="24"/>
          <w:lang w:val="ru-RU"/>
        </w:rPr>
        <w:t xml:space="preserve">информирует о поступивших заявлениях </w:t>
      </w:r>
      <w:r>
        <w:rPr>
          <w:rFonts w:ascii="Arial" w:eastAsia="Times New Roman CYR" w:hAnsi="Arial" w:cs="Arial"/>
          <w:b/>
          <w:sz w:val="24"/>
          <w:szCs w:val="24"/>
          <w:lang w:val="ru-RU"/>
        </w:rPr>
        <w:t>н</w:t>
      </w:r>
      <w:r>
        <w:rPr>
          <w:rFonts w:ascii="Arial" w:hAnsi="Arial" w:cs="Arial"/>
          <w:b/>
          <w:sz w:val="24"/>
          <w:szCs w:val="24"/>
          <w:lang w:val="ru-RU"/>
        </w:rPr>
        <w:t>ачальника отдела транзитных закупок</w:t>
      </w:r>
      <w:r>
        <w:rPr>
          <w:rFonts w:ascii="Arial" w:hAnsi="Arial" w:cs="Arial"/>
          <w:sz w:val="24"/>
          <w:szCs w:val="24"/>
          <w:lang w:val="ru-RU"/>
        </w:rPr>
        <w:t xml:space="preserve">, ответственного за соблюдение выполнения требований стандарта </w:t>
      </w:r>
      <w:r>
        <w:rPr>
          <w:rFonts w:ascii="Arial" w:hAnsi="Arial" w:cs="Arial"/>
          <w:sz w:val="24"/>
          <w:szCs w:val="24"/>
        </w:rPr>
        <w:t>FSC</w:t>
      </w:r>
      <w:r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STD</w:t>
      </w:r>
      <w:r>
        <w:rPr>
          <w:rFonts w:ascii="Arial" w:hAnsi="Arial" w:cs="Arial"/>
          <w:sz w:val="24"/>
          <w:szCs w:val="24"/>
          <w:lang w:val="ru-RU"/>
        </w:rPr>
        <w:t>-40-005.</w:t>
      </w:r>
    </w:p>
    <w:p w:rsidR="009D23B1" w:rsidRDefault="00DE0532">
      <w:pPr>
        <w:pStyle w:val="Standard"/>
        <w:spacing w:after="60" w:line="288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 случае поступления заявлен</w:t>
      </w:r>
      <w:r>
        <w:rPr>
          <w:rFonts w:ascii="Arial" w:hAnsi="Arial" w:cs="Arial"/>
          <w:sz w:val="24"/>
          <w:szCs w:val="24"/>
          <w:lang w:val="ru-RU"/>
        </w:rPr>
        <w:t>ий по электронной почте на адрес предприятия, секретарь также пересылает их на адрес ответственного по данному вопросу.</w:t>
      </w:r>
    </w:p>
    <w:p w:rsidR="009D23B1" w:rsidRDefault="00DE0532">
      <w:pPr>
        <w:pStyle w:val="Standard"/>
        <w:spacing w:after="60" w:line="288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Ответственный специалист по рассмотрению жалоб в течение 2 недель со дня их регистрации проводит сбор информации и делает заключение об </w:t>
      </w:r>
      <w:r>
        <w:rPr>
          <w:rFonts w:ascii="Arial" w:hAnsi="Arial" w:cs="Arial"/>
          <w:sz w:val="24"/>
          <w:szCs w:val="24"/>
          <w:lang w:val="ru-RU"/>
        </w:rPr>
        <w:t>обоснованности жалоб.</w:t>
      </w:r>
    </w:p>
    <w:p w:rsidR="009D23B1" w:rsidRPr="00C070B8" w:rsidRDefault="00DE0532">
      <w:pPr>
        <w:pStyle w:val="Standard"/>
        <w:shd w:val="clear" w:color="auto" w:fill="D9D9D9"/>
        <w:spacing w:after="60" w:line="288" w:lineRule="auto"/>
        <w:jc w:val="both"/>
        <w:rPr>
          <w:lang w:val="ru-RU"/>
        </w:rPr>
      </w:pPr>
      <w:r>
        <w:rPr>
          <w:rFonts w:ascii="Arial Narrow" w:hAnsi="Arial Narrow" w:cs="Arial"/>
          <w:b/>
          <w:sz w:val="24"/>
          <w:szCs w:val="24"/>
        </w:rPr>
        <w:t>b</w:t>
      </w:r>
      <w:r>
        <w:rPr>
          <w:rFonts w:ascii="Arial Narrow" w:hAnsi="Arial Narrow" w:cs="Arial"/>
          <w:b/>
          <w:sz w:val="24"/>
          <w:szCs w:val="24"/>
          <w:lang w:val="ru-RU"/>
        </w:rPr>
        <w:t xml:space="preserve">) </w:t>
      </w:r>
      <w:proofErr w:type="gramStart"/>
      <w:r>
        <w:rPr>
          <w:rFonts w:ascii="Arial Narrow" w:hAnsi="Arial Narrow" w:cs="Arial"/>
          <w:b/>
          <w:sz w:val="24"/>
          <w:szCs w:val="24"/>
          <w:lang w:val="ru-RU"/>
        </w:rPr>
        <w:t>полевую</w:t>
      </w:r>
      <w:proofErr w:type="gramEnd"/>
      <w:r>
        <w:rPr>
          <w:rFonts w:ascii="Arial Narrow" w:hAnsi="Arial Narrow" w:cs="Arial"/>
          <w:b/>
          <w:sz w:val="24"/>
          <w:szCs w:val="24"/>
          <w:lang w:val="ru-RU"/>
        </w:rPr>
        <w:t xml:space="preserve"> проверку в случае если жалоба признана обоснованной в течение 2 месяцев после поступления жалобы;</w:t>
      </w:r>
    </w:p>
    <w:p w:rsidR="009D23B1" w:rsidRDefault="00DE0532">
      <w:pPr>
        <w:pStyle w:val="Standard"/>
        <w:spacing w:after="60" w:line="288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 случае если жалоба является обоснованной, то в течение 2 месяцев после поступления жалобы проводится полевая проверка по </w:t>
      </w:r>
      <w:r>
        <w:rPr>
          <w:rFonts w:ascii="Arial" w:hAnsi="Arial" w:cs="Arial"/>
          <w:sz w:val="24"/>
          <w:szCs w:val="24"/>
          <w:lang w:val="ru-RU"/>
        </w:rPr>
        <w:t>конкретному вопросу, изложенному в жалобе.</w:t>
      </w:r>
    </w:p>
    <w:p w:rsidR="009D23B1" w:rsidRDefault="00DE0532">
      <w:pPr>
        <w:pStyle w:val="Standard"/>
        <w:spacing w:after="60" w:line="288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 результатам проверки составляется отчет, которому присваивается свой индивидуальный номер.</w:t>
      </w:r>
    </w:p>
    <w:p w:rsidR="009D23B1" w:rsidRPr="00C070B8" w:rsidRDefault="00DE0532">
      <w:pPr>
        <w:pStyle w:val="Standard"/>
        <w:shd w:val="clear" w:color="auto" w:fill="D9D9D9"/>
        <w:spacing w:after="60" w:line="288" w:lineRule="auto"/>
        <w:jc w:val="both"/>
        <w:rPr>
          <w:lang w:val="ru-RU"/>
        </w:rPr>
      </w:pPr>
      <w:r>
        <w:rPr>
          <w:rFonts w:ascii="Arial Narrow" w:hAnsi="Arial Narrow" w:cs="Arial"/>
          <w:b/>
          <w:sz w:val="24"/>
          <w:szCs w:val="24"/>
        </w:rPr>
        <w:t>c</w:t>
      </w:r>
      <w:r>
        <w:rPr>
          <w:rFonts w:ascii="Arial Narrow" w:hAnsi="Arial Narrow" w:cs="Arial"/>
          <w:b/>
          <w:sz w:val="24"/>
          <w:szCs w:val="24"/>
          <w:lang w:val="ru-RU"/>
        </w:rPr>
        <w:t xml:space="preserve">) </w:t>
      </w:r>
      <w:proofErr w:type="gramStart"/>
      <w:r>
        <w:rPr>
          <w:rFonts w:ascii="Arial Narrow" w:hAnsi="Arial Narrow" w:cs="Arial"/>
          <w:b/>
          <w:sz w:val="24"/>
          <w:szCs w:val="24"/>
          <w:lang w:val="ru-RU"/>
        </w:rPr>
        <w:t>процедуры</w:t>
      </w:r>
      <w:proofErr w:type="gramEnd"/>
      <w:r>
        <w:rPr>
          <w:rFonts w:ascii="Arial Narrow" w:hAnsi="Arial Narrow" w:cs="Arial"/>
          <w:b/>
          <w:sz w:val="24"/>
          <w:szCs w:val="24"/>
          <w:lang w:val="ru-RU"/>
        </w:rPr>
        <w:t xml:space="preserve"> исключения поставки и поставщика из категории </w:t>
      </w:r>
      <w:r>
        <w:rPr>
          <w:rFonts w:ascii="Arial Narrow" w:hAnsi="Arial Narrow" w:cs="Arial"/>
          <w:b/>
          <w:sz w:val="24"/>
          <w:szCs w:val="24"/>
        </w:rPr>
        <w:t>FSC</w:t>
      </w:r>
      <w:r>
        <w:rPr>
          <w:rFonts w:ascii="Arial Narrow" w:hAnsi="Arial Narrow" w:cs="Arial"/>
          <w:b/>
          <w:sz w:val="24"/>
          <w:szCs w:val="24"/>
          <w:lang w:val="ru-RU"/>
        </w:rPr>
        <w:t>-контролируемая древесина, если выявлено любое несоответс</w:t>
      </w:r>
      <w:r>
        <w:rPr>
          <w:rFonts w:ascii="Arial Narrow" w:hAnsi="Arial Narrow" w:cs="Arial"/>
          <w:b/>
          <w:sz w:val="24"/>
          <w:szCs w:val="24"/>
          <w:lang w:val="ru-RU"/>
        </w:rPr>
        <w:t xml:space="preserve">твие требованиям к </w:t>
      </w:r>
      <w:r>
        <w:rPr>
          <w:rFonts w:ascii="Arial Narrow" w:hAnsi="Arial Narrow" w:cs="Arial"/>
          <w:b/>
          <w:sz w:val="24"/>
          <w:szCs w:val="24"/>
        </w:rPr>
        <w:t>FSC</w:t>
      </w:r>
      <w:r>
        <w:rPr>
          <w:rFonts w:ascii="Arial Narrow" w:hAnsi="Arial Narrow" w:cs="Arial"/>
          <w:b/>
          <w:sz w:val="24"/>
          <w:szCs w:val="24"/>
          <w:lang w:val="ru-RU"/>
        </w:rPr>
        <w:t>-контролируемой древесине;</w:t>
      </w:r>
    </w:p>
    <w:p w:rsidR="009D23B1" w:rsidRDefault="00DE0532">
      <w:pPr>
        <w:pStyle w:val="Standard"/>
        <w:spacing w:after="60" w:line="288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 случае подтверждения жалобы и выявления серьезного несоответствия, поставщик теряет статус контролируемого источника и исключается из списка </w:t>
      </w:r>
      <w:proofErr w:type="gramStart"/>
      <w:r>
        <w:rPr>
          <w:rFonts w:ascii="Arial" w:hAnsi="Arial" w:cs="Arial"/>
          <w:sz w:val="24"/>
          <w:szCs w:val="24"/>
          <w:lang w:val="ru-RU"/>
        </w:rPr>
        <w:t>сторонних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поставщиков контролируемой древесины.</w:t>
      </w:r>
    </w:p>
    <w:p w:rsidR="009D23B1" w:rsidRDefault="00DE0532">
      <w:pPr>
        <w:pStyle w:val="Standard"/>
        <w:spacing w:after="60" w:line="288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Древесина, посту</w:t>
      </w:r>
      <w:r>
        <w:rPr>
          <w:rFonts w:ascii="Arial" w:hAnsi="Arial" w:cs="Arial"/>
          <w:sz w:val="24"/>
          <w:szCs w:val="24"/>
          <w:lang w:val="ru-RU"/>
        </w:rPr>
        <w:t>пающая от такого поставщика, будет иметь статус «неконтролируемая», должна учитываться, храниться и пускаться в переработку отдельно от контролируемой и сертифицированной древесины.</w:t>
      </w:r>
    </w:p>
    <w:p w:rsidR="009D23B1" w:rsidRPr="00C070B8" w:rsidRDefault="00DE0532">
      <w:pPr>
        <w:pStyle w:val="Standard"/>
        <w:shd w:val="clear" w:color="auto" w:fill="D9D9D9"/>
        <w:spacing w:line="288" w:lineRule="auto"/>
        <w:jc w:val="both"/>
        <w:rPr>
          <w:lang w:val="ru-RU"/>
        </w:rPr>
      </w:pPr>
      <w:r>
        <w:rPr>
          <w:rFonts w:ascii="Arial Narrow" w:hAnsi="Arial Narrow" w:cs="Arial"/>
          <w:b/>
          <w:sz w:val="24"/>
          <w:szCs w:val="24"/>
        </w:rPr>
        <w:t>d</w:t>
      </w:r>
      <w:r>
        <w:rPr>
          <w:rFonts w:ascii="Arial Narrow" w:hAnsi="Arial Narrow" w:cs="Arial"/>
          <w:b/>
          <w:sz w:val="24"/>
          <w:szCs w:val="24"/>
          <w:lang w:val="ru-RU"/>
        </w:rPr>
        <w:t xml:space="preserve">) </w:t>
      </w:r>
      <w:proofErr w:type="gramStart"/>
      <w:r>
        <w:rPr>
          <w:rFonts w:ascii="Arial Narrow" w:hAnsi="Arial Narrow" w:cs="Arial"/>
          <w:b/>
          <w:sz w:val="24"/>
          <w:szCs w:val="24"/>
          <w:lang w:val="ru-RU"/>
        </w:rPr>
        <w:t>процедуры</w:t>
      </w:r>
      <w:proofErr w:type="gramEnd"/>
      <w:r>
        <w:rPr>
          <w:rFonts w:ascii="Arial Narrow" w:hAnsi="Arial Narrow" w:cs="Arial"/>
          <w:b/>
          <w:sz w:val="24"/>
          <w:szCs w:val="24"/>
          <w:lang w:val="ru-RU"/>
        </w:rPr>
        <w:t xml:space="preserve">, гарантирующие, что поставщик сможет поставлять </w:t>
      </w:r>
      <w:r>
        <w:rPr>
          <w:rFonts w:ascii="Arial Narrow" w:hAnsi="Arial Narrow" w:cs="Arial"/>
          <w:b/>
          <w:sz w:val="24"/>
          <w:szCs w:val="24"/>
        </w:rPr>
        <w:t>FSC</w:t>
      </w:r>
      <w:r>
        <w:rPr>
          <w:rFonts w:ascii="Arial Narrow" w:hAnsi="Arial Narrow" w:cs="Arial"/>
          <w:b/>
          <w:sz w:val="24"/>
          <w:szCs w:val="24"/>
          <w:lang w:val="ru-RU"/>
        </w:rPr>
        <w:t xml:space="preserve">-контролируемую древесину только, если он представил доказательства соответствия требованиям к </w:t>
      </w:r>
      <w:r>
        <w:rPr>
          <w:rFonts w:ascii="Arial Narrow" w:hAnsi="Arial Narrow" w:cs="Arial"/>
          <w:b/>
          <w:sz w:val="24"/>
          <w:szCs w:val="24"/>
        </w:rPr>
        <w:t>FSC</w:t>
      </w:r>
      <w:r>
        <w:rPr>
          <w:rFonts w:ascii="Arial Narrow" w:hAnsi="Arial Narrow" w:cs="Arial"/>
          <w:b/>
          <w:sz w:val="24"/>
          <w:szCs w:val="24"/>
          <w:lang w:val="ru-RU"/>
        </w:rPr>
        <w:t>-контролируемой древесине;</w:t>
      </w:r>
    </w:p>
    <w:p w:rsidR="009D23B1" w:rsidRDefault="00DE0532">
      <w:pPr>
        <w:pStyle w:val="Standard"/>
        <w:spacing w:after="60" w:line="288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Возобновление статуса контролируемого источника возможно только в том случае, если поставщик представит убедительные доказательства</w:t>
      </w:r>
      <w:r>
        <w:rPr>
          <w:rFonts w:ascii="Arial" w:hAnsi="Arial" w:cs="Arial"/>
          <w:sz w:val="24"/>
          <w:szCs w:val="24"/>
          <w:lang w:val="ru-RU"/>
        </w:rPr>
        <w:t xml:space="preserve"> соответствия требованиям к контролируемой древесине.</w:t>
      </w:r>
    </w:p>
    <w:p w:rsidR="009D23B1" w:rsidRPr="00C070B8" w:rsidRDefault="00DE0532">
      <w:pPr>
        <w:pStyle w:val="Standard"/>
        <w:spacing w:after="60" w:line="288" w:lineRule="auto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Ответственный за соблюдение требований стандарта </w:t>
      </w:r>
      <w:r>
        <w:rPr>
          <w:rFonts w:ascii="Arial" w:hAnsi="Arial" w:cs="Arial"/>
          <w:sz w:val="24"/>
          <w:szCs w:val="24"/>
        </w:rPr>
        <w:t>FSC</w:t>
      </w:r>
      <w:r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STD</w:t>
      </w:r>
      <w:r>
        <w:rPr>
          <w:rFonts w:ascii="Arial" w:hAnsi="Arial" w:cs="Arial"/>
          <w:sz w:val="24"/>
          <w:szCs w:val="24"/>
          <w:lang w:val="ru-RU"/>
        </w:rPr>
        <w:t>-40-005 определяет, каким образом поставщик должен будет представить доказательства о соответствии требованиям к контролируемому источнику.</w:t>
      </w:r>
    </w:p>
    <w:p w:rsidR="009D23B1" w:rsidRDefault="00DE0532">
      <w:pPr>
        <w:pStyle w:val="Standard"/>
        <w:spacing w:after="60" w:line="288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Данные</w:t>
      </w:r>
      <w:r>
        <w:rPr>
          <w:rFonts w:ascii="Arial" w:hAnsi="Arial" w:cs="Arial"/>
          <w:sz w:val="24"/>
          <w:szCs w:val="24"/>
          <w:lang w:val="ru-RU"/>
        </w:rPr>
        <w:t xml:space="preserve"> доказательства могут быть представлены в виде документов или должна быть проведена внеплановая полевая оценка поставщика.</w:t>
      </w:r>
    </w:p>
    <w:p w:rsidR="009D23B1" w:rsidRDefault="00DE0532">
      <w:pPr>
        <w:pStyle w:val="Standard"/>
        <w:spacing w:after="60" w:line="288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После представления объективных доказательств соответствия требованиям к контролируемому источнику данный поставщик в течение 3-х дне</w:t>
      </w:r>
      <w:r>
        <w:rPr>
          <w:rFonts w:ascii="Arial" w:hAnsi="Arial" w:cs="Arial"/>
          <w:sz w:val="24"/>
          <w:szCs w:val="24"/>
          <w:lang w:val="ru-RU"/>
        </w:rPr>
        <w:t xml:space="preserve">й со дня предоставления доказательств получает </w:t>
      </w:r>
      <w:proofErr w:type="gramStart"/>
      <w:r>
        <w:rPr>
          <w:rFonts w:ascii="Arial" w:hAnsi="Arial" w:cs="Arial"/>
          <w:sz w:val="24"/>
          <w:szCs w:val="24"/>
          <w:lang w:val="ru-RU"/>
        </w:rPr>
        <w:t>статус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контролируемый и вносится в список контролируемых поставщиков предприятия.</w:t>
      </w:r>
    </w:p>
    <w:p w:rsidR="009D23B1" w:rsidRPr="00C070B8" w:rsidRDefault="00DE0532">
      <w:pPr>
        <w:pStyle w:val="Standard"/>
        <w:shd w:val="clear" w:color="auto" w:fill="D9D9D9"/>
        <w:spacing w:after="60" w:line="288" w:lineRule="auto"/>
        <w:jc w:val="both"/>
        <w:rPr>
          <w:lang w:val="ru-RU"/>
        </w:rPr>
      </w:pPr>
      <w:r>
        <w:rPr>
          <w:rFonts w:ascii="Arial Narrow" w:hAnsi="Arial Narrow" w:cs="Arial"/>
          <w:b/>
          <w:sz w:val="24"/>
          <w:szCs w:val="24"/>
        </w:rPr>
        <w:t>e</w:t>
      </w:r>
      <w:r>
        <w:rPr>
          <w:rFonts w:ascii="Arial Narrow" w:hAnsi="Arial Narrow" w:cs="Arial"/>
          <w:b/>
          <w:sz w:val="24"/>
          <w:szCs w:val="24"/>
          <w:lang w:val="ru-RU"/>
        </w:rPr>
        <w:t xml:space="preserve">) </w:t>
      </w:r>
      <w:proofErr w:type="gramStart"/>
      <w:r>
        <w:rPr>
          <w:rFonts w:ascii="Arial Narrow" w:hAnsi="Arial Narrow" w:cs="Arial"/>
          <w:b/>
          <w:sz w:val="24"/>
          <w:szCs w:val="24"/>
          <w:lang w:val="ru-RU"/>
        </w:rPr>
        <w:t>регистрацию</w:t>
      </w:r>
      <w:proofErr w:type="gramEnd"/>
      <w:r>
        <w:rPr>
          <w:rFonts w:ascii="Arial Narrow" w:hAnsi="Arial Narrow" w:cs="Arial"/>
          <w:b/>
          <w:sz w:val="24"/>
          <w:szCs w:val="24"/>
          <w:lang w:val="ru-RU"/>
        </w:rPr>
        <w:t xml:space="preserve"> всех жалоб и предпринятых по ним действий.</w:t>
      </w:r>
    </w:p>
    <w:p w:rsidR="009D23B1" w:rsidRPr="00C070B8" w:rsidRDefault="00DE0532">
      <w:pPr>
        <w:pStyle w:val="Standard"/>
        <w:spacing w:after="60" w:line="288" w:lineRule="auto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Регистрация всех жалоб производится секретарем предприятия в журнале </w:t>
      </w:r>
      <w:r>
        <w:rPr>
          <w:rFonts w:ascii="Arial" w:hAnsi="Arial" w:cs="Arial"/>
          <w:sz w:val="24"/>
          <w:szCs w:val="24"/>
          <w:lang w:val="ru-RU"/>
        </w:rPr>
        <w:t>регистрации входящих документов.</w:t>
      </w:r>
    </w:p>
    <w:p w:rsidR="009D23B1" w:rsidRPr="00C070B8" w:rsidRDefault="00DE0532">
      <w:pPr>
        <w:pStyle w:val="Standard"/>
        <w:spacing w:after="60" w:line="288" w:lineRule="auto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Документы, подтверждающие проведенную работу по жалобам, хранятся у ответственного за соблюдение требований стандарта </w:t>
      </w:r>
      <w:r>
        <w:rPr>
          <w:rFonts w:ascii="Arial" w:hAnsi="Arial" w:cs="Arial"/>
          <w:sz w:val="24"/>
          <w:szCs w:val="24"/>
        </w:rPr>
        <w:t>FSC</w:t>
      </w:r>
      <w:r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STD</w:t>
      </w:r>
      <w:r>
        <w:rPr>
          <w:rFonts w:ascii="Arial" w:hAnsi="Arial" w:cs="Arial"/>
          <w:sz w:val="24"/>
          <w:szCs w:val="24"/>
          <w:lang w:val="ru-RU"/>
        </w:rPr>
        <w:t>-40-005.</w:t>
      </w:r>
    </w:p>
    <w:p w:rsidR="009D23B1" w:rsidRDefault="00DE0532">
      <w:pPr>
        <w:pStyle w:val="Standard"/>
        <w:spacing w:after="60" w:line="288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Предприятие должно информировать соответствующую Национальную Инициативу FSC или регионал</w:t>
      </w:r>
      <w:r>
        <w:rPr>
          <w:rFonts w:ascii="Arial" w:hAnsi="Arial" w:cs="Arial"/>
          <w:sz w:val="24"/>
          <w:szCs w:val="24"/>
          <w:lang w:val="ru-RU"/>
        </w:rPr>
        <w:t>ьный офис FSC, а также соответствующий аккредитованный FSC орган по сертификации в случае выявления того или иного несоответствия требованиям к FSC-контролируемой древесине на территориях, считающихся районами низкого риска.</w:t>
      </w:r>
    </w:p>
    <w:p w:rsidR="009D23B1" w:rsidRDefault="009D23B1">
      <w:pPr>
        <w:pStyle w:val="Standard"/>
      </w:pPr>
    </w:p>
    <w:sectPr w:rsidR="009D23B1">
      <w:pgSz w:w="11906" w:h="16838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32" w:rsidRDefault="00DE0532">
      <w:r>
        <w:separator/>
      </w:r>
    </w:p>
  </w:endnote>
  <w:endnote w:type="continuationSeparator" w:id="0">
    <w:p w:rsidR="00DE0532" w:rsidRDefault="00DE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32" w:rsidRDefault="00DE0532">
      <w:r>
        <w:rPr>
          <w:color w:val="000000"/>
        </w:rPr>
        <w:separator/>
      </w:r>
    </w:p>
  </w:footnote>
  <w:footnote w:type="continuationSeparator" w:id="0">
    <w:p w:rsidR="00DE0532" w:rsidRDefault="00DE0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D23B1"/>
    <w:rsid w:val="009D23B1"/>
    <w:rsid w:val="00C070B8"/>
    <w:rsid w:val="00DE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Abon Otdel</cp:lastModifiedBy>
  <cp:revision>2</cp:revision>
  <dcterms:created xsi:type="dcterms:W3CDTF">2016-12-16T11:22:00Z</dcterms:created>
  <dcterms:modified xsi:type="dcterms:W3CDTF">2016-12-16T11:22:00Z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